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Helvetica" w:hAnsi="Helvetica" w:eastAsia="Helvetica" w:cs="Helvetica"/>
          <w:i w:val="0"/>
          <w:iCs w:val="0"/>
          <w:caps w:val="0"/>
          <w:color w:val="000000"/>
          <w:spacing w:val="0"/>
          <w:sz w:val="21"/>
          <w:szCs w:val="21"/>
        </w:rPr>
      </w:pPr>
      <w:bookmarkStart w:id="0" w:name="_GoBack"/>
      <w:bookmarkEnd w:id="0"/>
      <w:r>
        <w:rPr>
          <w:rFonts w:hint="default" w:ascii="Helvetica" w:hAnsi="Helvetica" w:eastAsia="Helvetica" w:cs="Helvetica"/>
          <w:i w:val="0"/>
          <w:iCs w:val="0"/>
          <w:caps w:val="0"/>
          <w:color w:val="000000"/>
          <w:spacing w:val="0"/>
          <w:sz w:val="36"/>
          <w:szCs w:val="36"/>
          <w:shd w:val="clear" w:fill="FFFFFF"/>
        </w:rPr>
        <w:t>就业领域基层政务公开标准目录</w:t>
      </w:r>
    </w:p>
    <w:tbl>
      <w:tblPr>
        <w:tblStyle w:val="3"/>
        <w:tblW w:w="17220" w:type="dxa"/>
        <w:tblInd w:w="0" w:type="dxa"/>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90"/>
        <w:gridCol w:w="1035"/>
        <w:gridCol w:w="1458"/>
        <w:gridCol w:w="2232"/>
        <w:gridCol w:w="2130"/>
        <w:gridCol w:w="1560"/>
        <w:gridCol w:w="1695"/>
        <w:gridCol w:w="1515"/>
        <w:gridCol w:w="900"/>
        <w:gridCol w:w="855"/>
        <w:gridCol w:w="705"/>
        <w:gridCol w:w="855"/>
        <w:gridCol w:w="720"/>
        <w:gridCol w:w="870"/>
      </w:tblGrid>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序号</w:t>
            </w:r>
          </w:p>
        </w:tc>
        <w:tc>
          <w:tcPr>
            <w:tcW w:w="2493" w:type="dxa"/>
            <w:gridSpan w:val="2"/>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公开事项</w:t>
            </w:r>
          </w:p>
        </w:tc>
        <w:tc>
          <w:tcPr>
            <w:tcW w:w="2232"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公开内容（要素）</w:t>
            </w:r>
          </w:p>
        </w:tc>
        <w:tc>
          <w:tcPr>
            <w:tcW w:w="213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公开依据</w:t>
            </w:r>
          </w:p>
        </w:tc>
        <w:tc>
          <w:tcPr>
            <w:tcW w:w="156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公开时限</w:t>
            </w:r>
          </w:p>
        </w:tc>
        <w:tc>
          <w:tcPr>
            <w:tcW w:w="169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公开主体</w:t>
            </w:r>
          </w:p>
        </w:tc>
        <w:tc>
          <w:tcPr>
            <w:tcW w:w="151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公开渠道和载体</w:t>
            </w:r>
          </w:p>
        </w:tc>
        <w:tc>
          <w:tcPr>
            <w:tcW w:w="1755" w:type="dxa"/>
            <w:gridSpan w:val="2"/>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公开对象</w:t>
            </w:r>
          </w:p>
        </w:tc>
        <w:tc>
          <w:tcPr>
            <w:tcW w:w="1560" w:type="dxa"/>
            <w:gridSpan w:val="2"/>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公开方式</w:t>
            </w:r>
          </w:p>
        </w:tc>
        <w:tc>
          <w:tcPr>
            <w:tcW w:w="1590" w:type="dxa"/>
            <w:gridSpan w:val="2"/>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公开层级</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03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一级事项</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二级事项</w:t>
            </w:r>
          </w:p>
        </w:tc>
        <w:tc>
          <w:tcPr>
            <w:tcW w:w="2232"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69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1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全社会</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特定</w:t>
            </w:r>
          </w:p>
          <w:p>
            <w:pPr>
              <w:pStyle w:val="2"/>
              <w:keepNext w:val="0"/>
              <w:keepLines w:val="0"/>
              <w:widowControl/>
              <w:suppressLineNumbers w:val="0"/>
              <w:spacing w:before="0" w:beforeAutospacing="0" w:after="0" w:afterAutospacing="0" w:line="21" w:lineRule="atLeast"/>
              <w:ind w:left="0" w:right="0"/>
              <w:jc w:val="center"/>
            </w:pPr>
            <w:r>
              <w:rPr>
                <w:b/>
                <w:bCs/>
                <w:sz w:val="18"/>
                <w:szCs w:val="18"/>
              </w:rPr>
              <w:t>群众</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主动</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依申请</w:t>
            </w:r>
          </w:p>
          <w:p>
            <w:pPr>
              <w:pStyle w:val="2"/>
              <w:keepNext w:val="0"/>
              <w:keepLines w:val="0"/>
              <w:widowControl/>
              <w:suppressLineNumbers w:val="0"/>
              <w:spacing w:before="0" w:beforeAutospacing="0" w:after="0" w:afterAutospacing="0" w:line="21" w:lineRule="atLeast"/>
              <w:ind w:left="0" w:right="0"/>
              <w:jc w:val="center"/>
            </w:pPr>
            <w:r>
              <w:rPr>
                <w:b/>
                <w:bCs/>
                <w:sz w:val="18"/>
                <w:szCs w:val="18"/>
              </w:rPr>
              <w:t>公开</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县级</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b/>
                <w:bCs/>
                <w:sz w:val="18"/>
                <w:szCs w:val="18"/>
              </w:rPr>
              <w:t>乡、村级</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w:t>
            </w:r>
          </w:p>
        </w:tc>
        <w:tc>
          <w:tcPr>
            <w:tcW w:w="103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就业信息服务</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就业政策法规咨询</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就业创业政策项目、对象范围、政策申请条件、政策申请材料、办理流程、办理地点（方式）、咨询电话</w:t>
            </w:r>
          </w:p>
        </w:tc>
        <w:tc>
          <w:tcPr>
            <w:tcW w:w="213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、《就业促进法》、《人力资源市场暂行条例》</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人力资源社会保障部门</w:t>
            </w:r>
          </w:p>
        </w:tc>
        <w:tc>
          <w:tcPr>
            <w:tcW w:w="151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岗位信息发布</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招聘单位、岗位要求、福利待遇、招聘流程、应聘方式、咨询电话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人力资源社会保障部门</w:t>
            </w:r>
          </w:p>
        </w:tc>
        <w:tc>
          <w:tcPr>
            <w:tcW w:w="151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3</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求职信息登记</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服务对象、提交材料、办理流程、服务时间、服务地点（方式）、咨询电话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人力资源社会保障部门</w:t>
            </w:r>
          </w:p>
        </w:tc>
        <w:tc>
          <w:tcPr>
            <w:tcW w:w="151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4</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职业培训信息发布</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培训项目、对象范围、培训内容、培训课时、授课地点、补贴标准、报名材料、报名地点（方式）、咨询电话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人力资源社会保障部门</w:t>
            </w:r>
          </w:p>
        </w:tc>
        <w:tc>
          <w:tcPr>
            <w:tcW w:w="151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5</w:t>
            </w:r>
          </w:p>
        </w:tc>
        <w:tc>
          <w:tcPr>
            <w:tcW w:w="103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就业信息服务</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职业培训信息发布</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培训项目、对象范围（针对园区内企业职工）、培训内容、培训课时、授课地点、补贴标准、报名材料、报名地点（方式）、咨询电话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、《就业促进法》、《人力资源市场暂行条例》</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6</w:t>
            </w:r>
          </w:p>
        </w:tc>
        <w:tc>
          <w:tcPr>
            <w:tcW w:w="103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职业介绍、职业指导和创业开业指导</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职业介绍</w:t>
            </w:r>
          </w:p>
        </w:tc>
        <w:tc>
          <w:tcPr>
            <w:tcW w:w="2232"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服务内容、服务对象、提交材料、服务时间、服务地点（方式）、咨询电话</w:t>
            </w:r>
          </w:p>
        </w:tc>
        <w:tc>
          <w:tcPr>
            <w:tcW w:w="213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、《就业促进法》、《人力资源市场暂行条例》</w:t>
            </w:r>
          </w:p>
        </w:tc>
        <w:tc>
          <w:tcPr>
            <w:tcW w:w="156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7</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职业指导</w:t>
            </w:r>
          </w:p>
        </w:tc>
        <w:tc>
          <w:tcPr>
            <w:tcW w:w="2232"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8</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创业开业指导</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服务内容、服务对象、提交材料、服务时间、服务地点（方式）、咨询电话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、《就业促进法》、《人力资源市场暂行条例》</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9</w:t>
            </w:r>
          </w:p>
        </w:tc>
        <w:tc>
          <w:tcPr>
            <w:tcW w:w="103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公共就业服务专项活动</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公共就业服务专项活动</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活动通知、活动时间、参与方式、相关材料、活动地址、咨询电话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、《就业促进法》、《人力资源市场暂行条例》</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10</w:t>
            </w:r>
          </w:p>
        </w:tc>
        <w:tc>
          <w:tcPr>
            <w:tcW w:w="103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就业失业登记</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失业登记</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w:t>
            </w:r>
            <w:r>
              <w:rPr>
                <w:rFonts w:hint="eastAsia"/>
                <w:sz w:val="18"/>
                <w:szCs w:val="18"/>
                <w:lang w:eastAsia="zh-CN"/>
              </w:rPr>
              <w:t>赛罕</w:t>
            </w:r>
            <w:r>
              <w:rPr>
                <w:sz w:val="18"/>
                <w:szCs w:val="18"/>
              </w:rPr>
              <w:t>区人社局负责单位个人失业登记，保合少镇、各街道办事处负责个体经营和灵活就业人员的失业登记）、申请人权利和义务、申请条件、申请材料、办理流程、办理时限、办理地点（方式）、办理结果告知方式、咨询电话</w:t>
            </w:r>
          </w:p>
        </w:tc>
        <w:tc>
          <w:tcPr>
            <w:tcW w:w="213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11</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就业登记</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w:t>
            </w:r>
            <w:r>
              <w:rPr>
                <w:rFonts w:hint="eastAsia"/>
                <w:sz w:val="18"/>
                <w:szCs w:val="18"/>
                <w:lang w:eastAsia="zh-CN"/>
              </w:rPr>
              <w:t>赛罕</w:t>
            </w:r>
            <w:r>
              <w:rPr>
                <w:sz w:val="18"/>
                <w:szCs w:val="18"/>
              </w:rPr>
              <w:t>区人社局负责单位个人就业登记，保合少镇、各街道办事处负责个体经营和灵活就业人员的就业登记）、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12</w:t>
            </w:r>
          </w:p>
        </w:tc>
        <w:tc>
          <w:tcPr>
            <w:tcW w:w="103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创业服务</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创业补贴申领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13</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创业担保贷款申请</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14</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就业创业服务补助</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15</w:t>
            </w:r>
          </w:p>
        </w:tc>
        <w:tc>
          <w:tcPr>
            <w:tcW w:w="103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对就业困难人员（含建档立卡贫困劳动力）实施就业援助</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就业困难人员认定</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、《就业促进法》、《人力资源市场暂行条例》</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16</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就业困难人员社会保险补贴申领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17</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公益性岗位申请</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18</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公益性岗位补贴申领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19</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求职创业补贴申领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20</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吸纳贫困劳动力就业奖补申领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21</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企业一次性吸纳就业补贴申领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22</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零就业家庭认定</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shd w:val="clear" w:color="auto" w:fill="auto"/>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23</w:t>
            </w:r>
          </w:p>
        </w:tc>
        <w:tc>
          <w:tcPr>
            <w:tcW w:w="103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高校毕业生就业服务</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就业见习补贴申领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、《关于印发&lt;内蒙古自治区青年见习计划实施方案&gt;的通知》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24</w:t>
            </w:r>
          </w:p>
        </w:tc>
        <w:tc>
          <w:tcPr>
            <w:tcW w:w="103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高校毕业生就业服务</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高校毕业生社保补贴申领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、《就业促进法》、《人力资源市场暂行条例》</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25</w:t>
            </w:r>
          </w:p>
        </w:tc>
        <w:tc>
          <w:tcPr>
            <w:tcW w:w="103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高校毕业生就业服务</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一次性3万元创业补贴申请</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、《关于办理一次性3万元创业补贴有关事宜的通知》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26</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rFonts w:hint="eastAsia"/>
                <w:sz w:val="18"/>
                <w:szCs w:val="18"/>
                <w:lang w:eastAsia="zh-CN"/>
              </w:rPr>
              <w:t>赛罕</w:t>
            </w:r>
            <w:r>
              <w:rPr>
                <w:sz w:val="18"/>
                <w:szCs w:val="18"/>
              </w:rPr>
              <w:t>区高校毕业生社区民生志愿者服务期满考核认定</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、《关于加强我市“三支一扶”、社区民生志愿服务基层项目高校毕业生管理工作的通知》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27</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青年见习计划人员申报</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、《关于印发&lt;内蒙古自治区青年见习计划实施方案&gt;的通知》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人力资源社会保障部门局</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28</w:t>
            </w:r>
          </w:p>
        </w:tc>
        <w:tc>
          <w:tcPr>
            <w:tcW w:w="103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中小企业和非公有制企业人才储备服务</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rFonts w:hint="eastAsia"/>
                <w:sz w:val="18"/>
                <w:szCs w:val="18"/>
                <w:lang w:eastAsia="zh-CN"/>
              </w:rPr>
              <w:t>赛罕</w:t>
            </w:r>
            <w:r>
              <w:rPr>
                <w:sz w:val="18"/>
                <w:szCs w:val="18"/>
              </w:rPr>
              <w:t>区中小企业和非公有制企业人才储备基地认定</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、《内蒙古自治区面向中小企业和非公有制企业选拔储备高校毕业生工作实施方案》</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29</w:t>
            </w:r>
          </w:p>
        </w:tc>
        <w:tc>
          <w:tcPr>
            <w:tcW w:w="103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中小企业和非公有制企业人才储备服务</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rFonts w:hint="eastAsia"/>
                <w:sz w:val="18"/>
                <w:szCs w:val="18"/>
                <w:lang w:eastAsia="zh-CN"/>
              </w:rPr>
              <w:t>赛罕</w:t>
            </w:r>
            <w:r>
              <w:rPr>
                <w:sz w:val="18"/>
                <w:szCs w:val="18"/>
              </w:rPr>
              <w:t>区中小企业和非公有制企业人才储备人员申报</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、《内蒙古自治区面向中小企业和非公有制企业选拔储备高校毕业生工作实施方案》</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30</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rFonts w:hint="eastAsia"/>
                <w:sz w:val="18"/>
                <w:szCs w:val="18"/>
                <w:lang w:eastAsia="zh-CN"/>
              </w:rPr>
              <w:t>赛罕</w:t>
            </w:r>
            <w:r>
              <w:rPr>
                <w:sz w:val="18"/>
                <w:szCs w:val="18"/>
              </w:rPr>
              <w:t>区中小企业和非公有制企业人才储备补贴申领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31</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rFonts w:hint="eastAsia"/>
                <w:sz w:val="18"/>
                <w:szCs w:val="18"/>
                <w:lang w:eastAsia="zh-CN"/>
              </w:rPr>
              <w:t>赛罕</w:t>
            </w:r>
            <w:r>
              <w:rPr>
                <w:sz w:val="18"/>
                <w:szCs w:val="18"/>
              </w:rPr>
              <w:t>区中小企业和非公有制企业人才储备期满考核证书发放</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、《内蒙古自治区面向中小企业和非公有制企业选拔储备高校毕业生工作实施方案》</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32</w:t>
            </w:r>
          </w:p>
        </w:tc>
        <w:tc>
          <w:tcPr>
            <w:tcW w:w="103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见习基地申请</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见习基地申请</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、《关于印发&lt;内蒙古自治区青年见习计划实施方案&gt;的通知》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33</w:t>
            </w:r>
          </w:p>
        </w:tc>
        <w:tc>
          <w:tcPr>
            <w:tcW w:w="1035" w:type="dxa"/>
            <w:vMerge w:val="restart"/>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职业培训</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职业培训补贴</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、《呼和浩特市人力资源和社会保障局 财政局关于转发&lt;内蒙古自治区人力资源和社会保障厅财政厅关于进一步加强职业技能提升行动资金使用管理工作的通知&gt;的通知》、呼和浩特市人力资源和社会保障局关于转发《内蒙古自治区人力资源和社会保障厅关于印发&lt;内蒙古自治区职业技能培训管理办法&gt;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34</w:t>
            </w:r>
          </w:p>
        </w:tc>
        <w:tc>
          <w:tcPr>
            <w:tcW w:w="1035" w:type="dxa"/>
            <w:vMerge w:val="continue"/>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企业新型学徒制培训补贴</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、内蒙古人力资源和社会保障厅《关于转发&lt;人力资源和社会保障部 财政部关于全面推行企业新型学徒制的意见&gt;的通知》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35</w:t>
            </w:r>
          </w:p>
        </w:tc>
        <w:tc>
          <w:tcPr>
            <w:tcW w:w="103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职业培训</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企业职工技能培训补贴</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、《呼和浩特市人力资源和社会保障局 财政局关于转发&lt;内蒙古自治区人力资源和社会保障厅财政厅关于进一步加强职业技能提升行动资金使用管理工作的通知&gt;的通知》、呼和浩特市人力资源和社会保障局关于转发《内蒙古自治区人力资源和社会保障厅关于印发&lt;内蒙古自治区职业技能培训管理办法&gt;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rPr>
                <w:rFonts w:hint="default" w:eastAsiaTheme="minorEastAsia"/>
                <w:lang w:val="en-US" w:eastAsia="zh-CN"/>
              </w:rPr>
            </w:pPr>
            <w:r>
              <w:rPr>
                <w:rFonts w:hint="eastAsia"/>
                <w:lang w:val="en-US" w:eastAsia="zh-CN"/>
              </w:rPr>
              <w:t>36</w:t>
            </w:r>
          </w:p>
        </w:tc>
        <w:tc>
          <w:tcPr>
            <w:tcW w:w="1035"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leftChars="0" w:right="0" w:rightChars="0"/>
              <w:jc w:val="center"/>
              <w:rPr>
                <w:rFonts w:hint="eastAsia" w:asciiTheme="minorHAnsi" w:hAnsiTheme="minorHAnsi" w:eastAsiaTheme="minorEastAsia" w:cstheme="minorBidi"/>
                <w:kern w:val="0"/>
                <w:sz w:val="24"/>
                <w:szCs w:val="24"/>
                <w:lang w:val="en-US" w:eastAsia="zh-CN" w:bidi="ar"/>
              </w:rPr>
            </w:pPr>
            <w:r>
              <w:rPr>
                <w:sz w:val="18"/>
                <w:szCs w:val="18"/>
              </w:rPr>
              <w:t>职业培训</w:t>
            </w:r>
          </w:p>
        </w:tc>
        <w:tc>
          <w:tcPr>
            <w:tcW w:w="1458"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培训期间生活费补贴申领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、《呼和浩特市人力资源和社会保障局、财政局关于转发&lt;内蒙古自治区人力资源和社会保障厅财政厅关于进一步加强职业技能提升行动资金使用管理工作的通知&gt;的通知》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F5F5F5"/>
            <w:tcMar>
              <w:top w:w="120" w:type="dxa"/>
              <w:left w:w="120" w:type="dxa"/>
              <w:bottom w:w="120" w:type="dxa"/>
              <w:right w:w="120" w:type="dxa"/>
            </w:tcMar>
            <w:vAlign w:val="top"/>
          </w:tcPr>
          <w:p>
            <w:pPr>
              <w:rPr>
                <w:rFonts w:hint="eastAsia" w:ascii="宋体"/>
                <w:sz w:val="24"/>
                <w:szCs w:val="24"/>
              </w:rPr>
            </w:pPr>
          </w:p>
        </w:tc>
      </w:tr>
      <w:tr>
        <w:tblPrEx>
          <w:tblBorders>
            <w:top w:val="none" w:color="DDDDDD" w:sz="6" w:space="0"/>
            <w:left w:val="none" w:color="DDDDDD" w:sz="6" w:space="0"/>
            <w:bottom w:val="none" w:color="DDDDDD" w:sz="6" w:space="0"/>
            <w:right w:val="none" w:color="DDDDDD" w:sz="6" w:space="0"/>
            <w:insideH w:val="none" w:color="auto" w:sz="0" w:space="0"/>
            <w:insideV w:val="none" w:color="auto" w:sz="0" w:space="0"/>
          </w:tblBorders>
          <w:tblCellMar>
            <w:top w:w="15" w:type="dxa"/>
            <w:left w:w="15" w:type="dxa"/>
            <w:bottom w:w="15" w:type="dxa"/>
            <w:right w:w="15" w:type="dxa"/>
          </w:tblCellMar>
        </w:tblPrEx>
        <w:tc>
          <w:tcPr>
            <w:tcW w:w="69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rPr>
                <w:rFonts w:hint="eastAsia" w:eastAsiaTheme="minorEastAsia"/>
                <w:lang w:val="en-US" w:eastAsia="zh-CN"/>
              </w:rPr>
            </w:pPr>
            <w:r>
              <w:rPr>
                <w:sz w:val="18"/>
                <w:szCs w:val="18"/>
              </w:rPr>
              <w:t>3</w:t>
            </w:r>
            <w:r>
              <w:rPr>
                <w:rFonts w:hint="eastAsia"/>
                <w:sz w:val="18"/>
                <w:szCs w:val="18"/>
                <w:lang w:val="en-US" w:eastAsia="zh-CN"/>
              </w:rPr>
              <w:t>7</w:t>
            </w:r>
          </w:p>
        </w:tc>
        <w:tc>
          <w:tcPr>
            <w:tcW w:w="103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职业技能鉴定补贴</w:t>
            </w:r>
          </w:p>
        </w:tc>
        <w:tc>
          <w:tcPr>
            <w:tcW w:w="1458"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职业技能鉴定补贴申领</w:t>
            </w:r>
          </w:p>
        </w:tc>
        <w:tc>
          <w:tcPr>
            <w:tcW w:w="2232"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对象范围、申请人权利和义务、申请条件、申请材料、办理流程、办理时限、办理地点（方式）、办理结果告知方式、咨询电话</w:t>
            </w:r>
          </w:p>
        </w:tc>
        <w:tc>
          <w:tcPr>
            <w:tcW w:w="213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lang w:val="en"/>
              </w:rPr>
              <w:t>《中华人民共和国政府信息公开条例》</w:t>
            </w:r>
            <w:r>
              <w:rPr>
                <w:sz w:val="18"/>
                <w:szCs w:val="18"/>
              </w:rPr>
              <w:t>、《内蒙古自治区财政厅 人力资源和社会保障厅转发&lt;财政部 人力资源和社会保障部关于印发就业补助资金管理办法&gt;的通知》</w:t>
            </w:r>
          </w:p>
        </w:tc>
        <w:tc>
          <w:tcPr>
            <w:tcW w:w="156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公开事项信息形成或变更之日起20个工作日内公开</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人力资源社会保障部门</w:t>
            </w:r>
          </w:p>
        </w:tc>
        <w:tc>
          <w:tcPr>
            <w:tcW w:w="151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■政府网站    </w:t>
            </w:r>
          </w:p>
          <w:p>
            <w:pPr>
              <w:pStyle w:val="2"/>
              <w:keepNext w:val="0"/>
              <w:keepLines w:val="0"/>
              <w:widowControl/>
              <w:suppressLineNumbers w:val="0"/>
              <w:spacing w:before="0" w:beforeAutospacing="0" w:after="0" w:afterAutospacing="0" w:line="21" w:lineRule="atLeast"/>
              <w:ind w:left="0" w:right="0"/>
            </w:pPr>
            <w:r>
              <w:rPr>
                <w:sz w:val="18"/>
                <w:szCs w:val="18"/>
              </w:rPr>
              <w:t>■政务服务中心</w:t>
            </w:r>
            <w:r>
              <w:rPr>
                <w:sz w:val="21"/>
                <w:szCs w:val="21"/>
              </w:rPr>
              <w:br w:type="textWrapping"/>
            </w:r>
            <w:r>
              <w:rPr>
                <w:sz w:val="18"/>
                <w:szCs w:val="18"/>
              </w:rPr>
              <w:t>■基层公共服务平台      </w:t>
            </w:r>
          </w:p>
        </w:tc>
        <w:tc>
          <w:tcPr>
            <w:tcW w:w="90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0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55"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　</w:t>
            </w:r>
          </w:p>
        </w:tc>
        <w:tc>
          <w:tcPr>
            <w:tcW w:w="72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pStyle w:val="2"/>
              <w:keepNext w:val="0"/>
              <w:keepLines w:val="0"/>
              <w:widowControl/>
              <w:suppressLineNumbers w:val="0"/>
              <w:spacing w:before="0" w:beforeAutospacing="0" w:after="0" w:afterAutospacing="0" w:line="21" w:lineRule="atLeast"/>
              <w:ind w:left="0" w:right="0"/>
              <w:jc w:val="center"/>
            </w:pPr>
            <w:r>
              <w:rPr>
                <w:sz w:val="18"/>
                <w:szCs w:val="18"/>
              </w:rPr>
              <w:t>√</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vAlign w:val="top"/>
          </w:tcPr>
          <w:p>
            <w:pPr>
              <w:rPr>
                <w:rFonts w:hint="eastAsia" w:ascii="宋体"/>
                <w:sz w:val="24"/>
                <w:szCs w:val="24"/>
              </w:rPr>
            </w:pP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zc4NjllZDc4N2Y5MjJjOGU1Nzk3OGZhMzYyYmQifQ=="/>
  </w:docVars>
  <w:rsids>
    <w:rsidRoot w:val="5CFC1603"/>
    <w:rsid w:val="04E476E1"/>
    <w:rsid w:val="187E6B18"/>
    <w:rsid w:val="3C7126F7"/>
    <w:rsid w:val="5CFC1603"/>
    <w:rsid w:val="7FBF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5852</Words>
  <Characters>5917</Characters>
  <Lines>0</Lines>
  <Paragraphs>0</Paragraphs>
  <TotalTime>0</TotalTime>
  <ScaleCrop>false</ScaleCrop>
  <LinksUpToDate>false</LinksUpToDate>
  <CharactersWithSpaces>6332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2022-12-14T15:36:00Z</dcterms:created>
  <dc:creator>Administrator</dc:creator>
  <cp:lastModifiedBy>shq</cp:lastModifiedBy>
  <dcterms:modified xsi:type="dcterms:W3CDTF">2024-11-13T10:59:31Z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6B5660E9F0A849ADBD4D8612D5DA93D7</vt:lpwstr>
  </property>
</Properties>
</file>